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F9" w:rsidRDefault="000D06F9" w:rsidP="000D06F9">
      <w:pPr>
        <w:pStyle w:val="western"/>
        <w:spacing w:before="0" w:beforeAutospacing="0"/>
        <w:ind w:firstLine="567"/>
        <w:jc w:val="both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>С</w:t>
      </w:r>
      <w:r>
        <w:rPr>
          <w:rFonts w:ascii="Arial" w:hAnsi="Arial" w:cs="Arial"/>
          <w:b w:val="0"/>
          <w:bCs w:val="0"/>
        </w:rPr>
        <w:t>сылки на видеоматериалы антитеррористической направленности, разработанные региональными субъектами противодействия терроризму и одобренные к использованию в работе Национальным антитеррористическим комитетом:</w:t>
      </w:r>
    </w:p>
    <w:p w:rsidR="000D06F9" w:rsidRDefault="000D06F9" w:rsidP="000D06F9">
      <w:pPr>
        <w:pStyle w:val="a4"/>
        <w:spacing w:before="0" w:beforeAutospacing="0"/>
        <w:ind w:firstLine="567"/>
        <w:jc w:val="both"/>
      </w:pPr>
      <w:r>
        <w:rPr>
          <w:rFonts w:ascii="Arial" w:hAnsi="Arial" w:cs="Arial"/>
        </w:rPr>
        <w:t>- </w:t>
      </w:r>
      <w:hyperlink r:id="rId5" w:history="1">
        <w:r>
          <w:rPr>
            <w:rStyle w:val="a3"/>
            <w:rFonts w:ascii="Arial" w:hAnsi="Arial" w:cs="Arial"/>
          </w:rPr>
          <w:t>http://nac.gov.ru/dokumentalnye-filmy/antiterroristicheskiy-videorolik-sereznye-dela.html</w:t>
        </w:r>
      </w:hyperlink>
      <w:r>
        <w:rPr>
          <w:rFonts w:ascii="Arial" w:hAnsi="Arial" w:cs="Arial"/>
        </w:rPr>
        <w:t xml:space="preserve"> - антитеррористический видеоролик «Серьезные дела…», мультипликационный фильм создан участниками детской студии мультипликации «</w:t>
      </w:r>
      <w:proofErr w:type="spellStart"/>
      <w:r>
        <w:rPr>
          <w:rFonts w:ascii="Arial" w:hAnsi="Arial" w:cs="Arial"/>
        </w:rPr>
        <w:t>Сёльси</w:t>
      </w:r>
      <w:proofErr w:type="spellEnd"/>
      <w:r>
        <w:rPr>
          <w:rFonts w:ascii="Arial" w:hAnsi="Arial" w:cs="Arial"/>
        </w:rPr>
        <w:t xml:space="preserve">» (АТК г.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>);</w:t>
      </w:r>
    </w:p>
    <w:p w:rsidR="000D06F9" w:rsidRDefault="000D06F9" w:rsidP="000D06F9">
      <w:pPr>
        <w:pStyle w:val="a4"/>
        <w:spacing w:before="0" w:beforeAutospacing="0"/>
        <w:ind w:firstLine="567"/>
        <w:jc w:val="both"/>
      </w:pPr>
      <w:r>
        <w:rPr>
          <w:rFonts w:ascii="Arial" w:hAnsi="Arial" w:cs="Arial"/>
        </w:rPr>
        <w:t>- </w:t>
      </w:r>
      <w:hyperlink r:id="rId6" w:history="1">
        <w:r>
          <w:rPr>
            <w:rStyle w:val="a3"/>
            <w:rFonts w:ascii="Arial" w:hAnsi="Arial" w:cs="Arial"/>
          </w:rPr>
          <w:t>http://nac.gov.ru/dokumentalnye-filmy/antiterroristicheskiy-videorolik-priznanie-zhenshchiny.html</w:t>
        </w:r>
      </w:hyperlink>
      <w:r>
        <w:rPr>
          <w:rFonts w:ascii="Arial" w:hAnsi="Arial" w:cs="Arial"/>
        </w:rPr>
        <w:t xml:space="preserve"> - антитеррористический видеоролик, в котором женщина, возвращенная в Россию из Сирии, призывает граждан не совершать необдуманных поступков (АТК г. </w:t>
      </w:r>
      <w:proofErr w:type="spellStart"/>
      <w:r>
        <w:rPr>
          <w:rFonts w:ascii="Arial" w:hAnsi="Arial" w:cs="Arial"/>
        </w:rPr>
        <w:t>Мегион</w:t>
      </w:r>
      <w:proofErr w:type="spellEnd"/>
      <w:r>
        <w:rPr>
          <w:rFonts w:ascii="Arial" w:hAnsi="Arial" w:cs="Arial"/>
        </w:rPr>
        <w:t>);</w:t>
      </w:r>
    </w:p>
    <w:p w:rsidR="000D06F9" w:rsidRDefault="000D06F9" w:rsidP="000D06F9">
      <w:pPr>
        <w:pStyle w:val="a4"/>
        <w:spacing w:before="0" w:beforeAutospacing="0"/>
        <w:ind w:firstLine="567"/>
        <w:jc w:val="both"/>
      </w:pPr>
      <w:r>
        <w:rPr>
          <w:rFonts w:ascii="Arial" w:hAnsi="Arial" w:cs="Arial"/>
        </w:rPr>
        <w:t>- </w:t>
      </w:r>
      <w:hyperlink r:id="rId7" w:history="1">
        <w:r>
          <w:rPr>
            <w:rStyle w:val="a3"/>
            <w:rFonts w:ascii="Arial" w:hAnsi="Arial" w:cs="Arial"/>
          </w:rPr>
          <w:t>http://nac.gov.ru/dokumentalnye-filmy/antiterroristicheskiy-videorolik-terrorizmekstremizm-kak-ne.html</w:t>
        </w:r>
      </w:hyperlink>
      <w:r>
        <w:rPr>
          <w:rFonts w:ascii="Arial" w:hAnsi="Arial" w:cs="Arial"/>
        </w:rPr>
        <w:t xml:space="preserve"> - антитеррористический видеоматериал «Терроризм/Экстремизм: как не попасть в ловушку» (АТК г. Нижневартовск);</w:t>
      </w:r>
    </w:p>
    <w:p w:rsidR="000D06F9" w:rsidRDefault="000D06F9" w:rsidP="000D06F9">
      <w:pPr>
        <w:pStyle w:val="a4"/>
        <w:spacing w:before="0" w:beforeAutospacing="0"/>
        <w:ind w:firstLine="567"/>
        <w:jc w:val="both"/>
      </w:pPr>
      <w:r>
        <w:rPr>
          <w:rFonts w:ascii="Arial" w:hAnsi="Arial" w:cs="Arial"/>
        </w:rPr>
        <w:t>- </w:t>
      </w:r>
      <w:hyperlink r:id="rId8" w:history="1">
        <w:r>
          <w:rPr>
            <w:rStyle w:val="a3"/>
            <w:rFonts w:ascii="Arial" w:hAnsi="Arial" w:cs="Arial"/>
          </w:rPr>
          <w:t>http://nac.gov.ru/dokumentalnye-filmy/syuzhet-posvyashchennyy-profilaktike-terrorizma-podgotovlen.html</w:t>
        </w:r>
      </w:hyperlink>
      <w:r>
        <w:rPr>
          <w:rFonts w:ascii="Arial" w:hAnsi="Arial" w:cs="Arial"/>
        </w:rPr>
        <w:t xml:space="preserve"> - новостной сюжет, основанный на обращении сторонника украинских неонацистов, отбывающего наказание в учреждении ФСИН за подготовку к совершению террористического акта (АТК Саратовской области);</w:t>
      </w:r>
    </w:p>
    <w:p w:rsidR="000D06F9" w:rsidRDefault="000D06F9" w:rsidP="000D06F9">
      <w:pPr>
        <w:pStyle w:val="a4"/>
        <w:spacing w:before="0" w:beforeAutospacing="0"/>
        <w:ind w:firstLine="567"/>
        <w:jc w:val="both"/>
      </w:pPr>
      <w:r>
        <w:rPr>
          <w:rFonts w:ascii="Arial" w:hAnsi="Arial" w:cs="Arial"/>
        </w:rPr>
        <w:t>- </w:t>
      </w:r>
      <w:hyperlink r:id="rId9" w:history="1">
        <w:r>
          <w:rPr>
            <w:rStyle w:val="a3"/>
            <w:rFonts w:ascii="Arial" w:hAnsi="Arial" w:cs="Arial"/>
          </w:rPr>
          <w:t>http://nac.gov.ru/dokumentalnye-filmy/obuchayushchiy-antiterroristicheskiy-videorolik-dlya.html</w:t>
        </w:r>
      </w:hyperlink>
      <w:r>
        <w:rPr>
          <w:rFonts w:ascii="Arial" w:hAnsi="Arial" w:cs="Arial"/>
        </w:rPr>
        <w:t xml:space="preserve"> - антитеррористический видеоролик «Действия персонала и учащихся образовательных организаций в случае опасности» (АТК Пермского края);</w:t>
      </w:r>
    </w:p>
    <w:p w:rsidR="000D06F9" w:rsidRDefault="000D06F9" w:rsidP="000D06F9">
      <w:pPr>
        <w:pStyle w:val="a4"/>
        <w:spacing w:before="0" w:beforeAutospacing="0"/>
        <w:ind w:firstLine="567"/>
        <w:jc w:val="both"/>
      </w:pPr>
      <w:r>
        <w:rPr>
          <w:rFonts w:ascii="Arial" w:hAnsi="Arial" w:cs="Arial"/>
        </w:rPr>
        <w:t>- </w:t>
      </w:r>
      <w:hyperlink r:id="rId10" w:history="1">
        <w:r>
          <w:rPr>
            <w:rStyle w:val="a3"/>
            <w:rFonts w:ascii="Arial" w:hAnsi="Arial" w:cs="Arial"/>
          </w:rPr>
          <w:t>http://nac.gov.ru/dokumentalnye-filmy/antiterroristicheskiy-rolik-podgotovlen-atk-v-yanao.html</w:t>
        </w:r>
      </w:hyperlink>
      <w:r>
        <w:rPr>
          <w:rFonts w:ascii="Arial" w:hAnsi="Arial" w:cs="Arial"/>
        </w:rPr>
        <w:t xml:space="preserve"> - профилактический антитеррористический видеоролик для работы в молодежной среде и образовательных организациях (АТК ЯНАО).</w:t>
      </w:r>
    </w:p>
    <w:p w:rsidR="0047504F" w:rsidRDefault="0047504F" w:rsidP="000D06F9">
      <w:pPr>
        <w:spacing w:after="0"/>
      </w:pPr>
      <w:bookmarkStart w:id="0" w:name="_GoBack"/>
      <w:bookmarkEnd w:id="0"/>
    </w:p>
    <w:sectPr w:rsidR="0047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FE"/>
    <w:rsid w:val="000D06F9"/>
    <w:rsid w:val="002866FE"/>
    <w:rsid w:val="004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6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06F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D06F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6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06F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D06F9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dokumentalnye-filmy/syuzhet-posvyashchennyy-profilaktike-terrorizma-podgotovl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dokumentalnye-filmy/antiterroristicheskiy-videorolik-terrorizmekstremizm-kak-ne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c.gov.ru/dokumentalnye-filmy/antiterroristicheskiy-videorolik-priznanie-zhenshchin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ac.gov.ru/dokumentalnye-filmy/antiterroristicheskiy-videorolik-sereznye-dela.html" TargetMode="External"/><Relationship Id="rId10" Type="http://schemas.openxmlformats.org/officeDocument/2006/relationships/hyperlink" Target="http://nac.gov.ru/dokumentalnye-filmy/antiterroristicheskiy-rolik-podgotovlen-atk-v-yana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dokumentalnye-filmy/obuchayushchiy-antiterroristicheskiy-videorolik-d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2024-02-05T11:56:00Z</dcterms:created>
  <dcterms:modified xsi:type="dcterms:W3CDTF">2024-02-05T11:57:00Z</dcterms:modified>
</cp:coreProperties>
</file>