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56" w:type="pct"/>
        <w:jc w:val="center"/>
        <w:tblCellSpacing w:w="15" w:type="dxa"/>
        <w:tblCellMar>
          <w:top w:w="15" w:type="dxa"/>
          <w:left w:w="15" w:type="dxa"/>
          <w:bottom w:w="15" w:type="dxa"/>
          <w:right w:w="15" w:type="dxa"/>
        </w:tblCellMar>
        <w:tblLook w:val="04A0" w:firstRow="1" w:lastRow="0" w:firstColumn="1" w:lastColumn="0" w:noHBand="0" w:noVBand="1"/>
      </w:tblPr>
      <w:tblGrid>
        <w:gridCol w:w="8524"/>
      </w:tblGrid>
      <w:tr w:rsidR="000A4A84" w:rsidRPr="00E77BF9" w:rsidTr="00F564EA">
        <w:trPr>
          <w:tblCellSpacing w:w="15" w:type="dxa"/>
          <w:jc w:val="center"/>
        </w:trPr>
        <w:tc>
          <w:tcPr>
            <w:tcW w:w="4965" w:type="pct"/>
            <w:vAlign w:val="center"/>
            <w:hideMark/>
          </w:tcPr>
          <w:p w:rsidR="000A4A84" w:rsidRPr="00E77BF9" w:rsidRDefault="000A4A84" w:rsidP="00417AD0">
            <w:pPr>
              <w:pStyle w:val="1"/>
              <w:jc w:val="center"/>
              <w:rPr>
                <w:rFonts w:ascii="Cambria" w:hAnsi="Cambria"/>
                <w:sz w:val="32"/>
                <w:szCs w:val="32"/>
              </w:rPr>
            </w:pPr>
            <w:r w:rsidRPr="00E77BF9">
              <w:rPr>
                <w:rStyle w:val="a3"/>
                <w:rFonts w:ascii="Cambria" w:hAnsi="Cambria"/>
                <w:sz w:val="32"/>
                <w:szCs w:val="32"/>
              </w:rPr>
              <w:t>Традиции и воинские ритуалы в Вооружённых Силах Российской Федерации</w:t>
            </w:r>
          </w:p>
          <w:p w:rsidR="000A4A84" w:rsidRPr="00E77BF9" w:rsidRDefault="000A4A84" w:rsidP="00D92C08">
            <w:pPr>
              <w:pStyle w:val="style1"/>
              <w:jc w:val="left"/>
            </w:pPr>
            <w:r w:rsidRPr="00E77BF9">
              <w:rPr>
                <w:rStyle w:val="centurygothic7"/>
                <w:b/>
                <w:bCs/>
              </w:rPr>
              <w:t>Вопросы:</w:t>
            </w:r>
            <w:bookmarkStart w:id="0" w:name="_GoBack"/>
            <w:bookmarkEnd w:id="0"/>
            <w:r w:rsidRPr="00E77BF9">
              <w:rPr>
                <w:b/>
                <w:bCs/>
                <w:i/>
                <w:iCs/>
              </w:rPr>
              <w:br/>
            </w:r>
            <w:r w:rsidRPr="00E77BF9">
              <w:rPr>
                <w:rStyle w:val="200"/>
                <w:b/>
                <w:bCs/>
                <w:i/>
                <w:iCs/>
              </w:rPr>
              <w:t>1. Воспитание военнослужащих на боевых традициях Вооруженн</w:t>
            </w:r>
            <w:r w:rsidRPr="00E77BF9">
              <w:rPr>
                <w:rStyle w:val="202"/>
                <w:b/>
                <w:bCs/>
                <w:i/>
                <w:iCs/>
              </w:rPr>
              <w:t>ых Сил РФ.</w:t>
            </w:r>
            <w:r w:rsidRPr="00E77BF9">
              <w:rPr>
                <w:b/>
                <w:bCs/>
                <w:i/>
                <w:iCs/>
              </w:rPr>
              <w:br/>
            </w:r>
            <w:r w:rsidRPr="00E77BF9">
              <w:rPr>
                <w:rStyle w:val="200"/>
                <w:b/>
                <w:bCs/>
                <w:i/>
                <w:iCs/>
              </w:rPr>
              <w:t>2. Воинские ритуалы и традиции.</w:t>
            </w:r>
          </w:p>
          <w:p w:rsidR="000A4A84" w:rsidRPr="00E77BF9" w:rsidRDefault="000A4A84" w:rsidP="00D92C08">
            <w:pPr>
              <w:pStyle w:val="style2"/>
              <w:jc w:val="left"/>
            </w:pPr>
            <w:r w:rsidRPr="00E77BF9">
              <w:rPr>
                <w:rStyle w:val="centurygothic1"/>
                <w:b/>
                <w:bCs/>
              </w:rPr>
              <w:t>1</w:t>
            </w:r>
          </w:p>
          <w:p w:rsidR="000A4A84" w:rsidRPr="00E77BF9" w:rsidRDefault="000A4A84" w:rsidP="00D92C08">
            <w:pPr>
              <w:pStyle w:val="style1"/>
              <w:jc w:val="left"/>
            </w:pPr>
            <w:r w:rsidRPr="00E77BF9">
              <w:rPr>
                <w:rStyle w:val="centurygothic4"/>
              </w:rPr>
              <w:t>Боевые традиции отражают славу, величие и особенности Вооруженных Сил России и служат делу повышения их боеготовности. Они явились могучим духовным оружием нашей армии и способствовали ее победам.</w:t>
            </w:r>
            <w:r w:rsidRPr="00E77BF9">
              <w:br/>
            </w:r>
            <w:r w:rsidRPr="00E77BF9">
              <w:rPr>
                <w:rStyle w:val="centurygothic2"/>
              </w:rPr>
              <w:t xml:space="preserve">Боевые традиции армии и флота </w:t>
            </w:r>
            <w:r w:rsidRPr="00E77BF9">
              <w:rPr>
                <w:rStyle w:val="centurygothic4"/>
              </w:rPr>
              <w:t>- это исторически сложившиеся обычаи и моральные правила, ставшие нормой поведения военнослужащих в военное и мирное время, которые побуждают их образцово выполнять свой воинский долг, честно и добросовестно служить своему Отечеству.</w:t>
            </w:r>
            <w:r w:rsidRPr="00E77BF9">
              <w:br/>
            </w:r>
            <w:r w:rsidRPr="00E77BF9">
              <w:rPr>
                <w:rStyle w:val="centurygothic4"/>
              </w:rPr>
              <w:t>Военнослужащие Российских Вооруженных Сил являются достойными наследниками славных героических традиций, которыми так богата история нашей армии.</w:t>
            </w:r>
            <w:r w:rsidRPr="00E77BF9">
              <w:br/>
            </w:r>
            <w:r w:rsidRPr="00E77BF9">
              <w:rPr>
                <w:rStyle w:val="centurygothic4"/>
              </w:rPr>
              <w:t>Наш народ и его Вооруженные Силы гордятся героическим прошлым своих далеких предков, дедов и отцов.</w:t>
            </w:r>
            <w:r w:rsidRPr="00E77BF9">
              <w:br/>
            </w:r>
            <w:r w:rsidRPr="00E77BF9">
              <w:rPr>
                <w:rStyle w:val="centurygothic4"/>
              </w:rPr>
              <w:t>Они гордятся тем, что в русской армии и флоте зародились славные традиции стоять насмерть в боях за свою Родину, дорожить честью своего полка, выручать друг друга, оберегать от опасности командиров.</w:t>
            </w:r>
            <w:r w:rsidRPr="00E77BF9">
              <w:br/>
            </w:r>
            <w:r w:rsidRPr="00E77BF9">
              <w:rPr>
                <w:rStyle w:val="centurygothic4"/>
              </w:rPr>
              <w:t>Легендарные сказания о подвигах русских богатырей, сражавшихся под предводительством Александра Невского, переходят из поколения в поколение.</w:t>
            </w:r>
            <w:r w:rsidRPr="00E77BF9">
              <w:br/>
            </w:r>
            <w:r w:rsidRPr="00E77BF9">
              <w:rPr>
                <w:rStyle w:val="centurygothic4"/>
              </w:rPr>
              <w:t>Горячим патриотом земли Русской был сам князь Александр Невский. Под его предводительством в апреле 1242 года русские войска наголову разгромили рыцарей в знаменитом Ледовом побоище на Чудском озере. Умело маневрируя пехотой и конницей, полководец нанес сокрушительный удар в тыл врага, а затем выгнал далеко за пределы Русской земли непрошенных гостей. Рыцари были окончательно отброшены от русской границы. Отпуская после победы пленных на свободу, Александр Невский наказывал им передавать всем, «...что пусть к нам жалуют любые гости, мы им будем рады; но кто к нам с мечом придет, тот от меча и погибнет; на том стояла и стоять будет Русская земля...</w:t>
            </w:r>
            <w:proofErr w:type="gramStart"/>
            <w:r w:rsidRPr="00E77BF9">
              <w:rPr>
                <w:rStyle w:val="centurygothic4"/>
              </w:rPr>
              <w:t>".</w:t>
            </w:r>
            <w:r w:rsidRPr="00E77BF9">
              <w:br/>
            </w:r>
            <w:r w:rsidRPr="00E77BF9">
              <w:rPr>
                <w:rStyle w:val="centurygothic4"/>
              </w:rPr>
              <w:t>Этот</w:t>
            </w:r>
            <w:proofErr w:type="gramEnd"/>
            <w:r w:rsidRPr="00E77BF9">
              <w:rPr>
                <w:rStyle w:val="centurygothic4"/>
              </w:rPr>
              <w:t xml:space="preserve"> наказ, выражающий волю русского народа, не утратил значения и в наши дни. Мы и сейчас с радостью принимаем всех иностранных гостей, которые к нам жалуют с миссией доброй воли, с миссией мира.</w:t>
            </w:r>
            <w:r w:rsidRPr="00E77BF9">
              <w:br/>
            </w:r>
            <w:r w:rsidRPr="00E77BF9">
              <w:rPr>
                <w:rStyle w:val="centurygothic4"/>
              </w:rPr>
              <w:t>Благодаря своему мужеству и патриотизму русский народ отстоял независимость своей Родины и в октябре 1612 года, изгнав со своей земли польских интервентов. Организаторами этой победы были пламенные патриоты Русской земли Кузьма Минин и Дмитрий Пожарский, создавшие народное ополчение. Весь народ поднялся тогда на борьбу с врагом. Разгром интервентов силами народного ополчения явился новым замечательным проявлением традиции русского народа всеми силами защищать свою землю, свою столицу - Москву. От подвига Минина и Пожарского проходит историческая нить к Отечественной войне 1812 года, а от нее - к героической обороне советской столицы в 1941 году.</w:t>
            </w:r>
            <w:r w:rsidRPr="00E77BF9">
              <w:br/>
            </w:r>
            <w:r w:rsidRPr="00E77BF9">
              <w:rPr>
                <w:rStyle w:val="centurygothic4"/>
              </w:rPr>
              <w:t xml:space="preserve">В основу боевых традиций молодой Красной армии легли подвиги русского народа по защите священных рубежей своего Отечества. Однако в эпоху Гражданской войны начали зарождаться новые традиции. Их направленность в связи с изменением общественного строя стала иной. Многим поколениям </w:t>
            </w:r>
            <w:r w:rsidRPr="00E77BF9">
              <w:rPr>
                <w:rStyle w:val="centurygothic4"/>
              </w:rPr>
              <w:lastRenderedPageBreak/>
              <w:t>известны подвиги воинов Красной армии в годы Гражданской войны, выдающиеся командиры, на чьих именах воспиталось не одно поколение: Чапаев, Котовский, Блюхер, Фрунзе... Дальнейшее развитие боевые традиции, зародившиеся во времена Гражданской войны, получили в годы Великой Отечественной войны.</w:t>
            </w:r>
            <w:r w:rsidRPr="00E77BF9">
              <w:br/>
            </w:r>
            <w:r w:rsidRPr="00E77BF9">
              <w:rPr>
                <w:rStyle w:val="centurygothic4"/>
              </w:rPr>
              <w:t>Высокая боевая активность советских воинов, их идейная убежденность, безграничная любовь к своей Родине, верность долгу и другие морально-боевые качества являются основой героизма. Главное, что передается от поколения к поколению, - убежденность в правоте и непобедимости идей. Идейная убежденность роднит солдат, водружавших Знамя Победы над Рейхстагом, и сегодняшних защитников Отечества.</w:t>
            </w:r>
            <w:r w:rsidRPr="00E77BF9">
              <w:br/>
            </w:r>
            <w:r w:rsidRPr="00E77BF9">
              <w:rPr>
                <w:rStyle w:val="centurygothic4"/>
              </w:rPr>
              <w:t xml:space="preserve">Важнейшими боевыми традициями фронтовиков были беззаветная любовь к своей Отчизне, уверенность в победе над врагами Родины. «За Родину будем стоять насмерть», - говорили фронтовики. И стояли до конца, шли на нечеловеческие муки и умирали героями, как генерал Д.М. </w:t>
            </w:r>
            <w:proofErr w:type="spellStart"/>
            <w:r w:rsidRPr="00E77BF9">
              <w:rPr>
                <w:rStyle w:val="centurygothic4"/>
              </w:rPr>
              <w:t>Карбышев</w:t>
            </w:r>
            <w:proofErr w:type="spellEnd"/>
            <w:r w:rsidRPr="00E77BF9">
              <w:rPr>
                <w:rStyle w:val="centurygothic4"/>
              </w:rPr>
              <w:t>, гвардии младший сержант Ю. Смирнов, как многие другие воины-патриоты.</w:t>
            </w:r>
            <w:r w:rsidRPr="00E77BF9">
              <w:br/>
            </w:r>
            <w:r w:rsidRPr="00E77BF9">
              <w:rPr>
                <w:rStyle w:val="centurygothic4"/>
              </w:rPr>
              <w:t>Их героические поступки стали примером для подражания, вдохновляли миллионы защитников Отчизны на беспримерные подвиги в боях против иноземных оккупантов. В этом огромная сила примера героизма советских воинов. Боевые подвиги многих десятков тысяч советских воинов в битвах под Москвой, Ленинградом и Сталинградом, на Курской дуге, при форсировании Днепра, Вислы и Одера, при штурме Берлина и в других сражениях - свидетельство массового героизма советских людей во имя победы над фашистскими захватчиками.</w:t>
            </w:r>
            <w:r w:rsidRPr="00E77BF9">
              <w:br/>
            </w:r>
            <w:r w:rsidRPr="00E77BF9">
              <w:rPr>
                <w:rStyle w:val="centurygothic4"/>
              </w:rPr>
              <w:t>Верность присяге, воинскому долгу, массовый героизм - эти боевые традиции стали нормой поведения в бою.</w:t>
            </w:r>
            <w:r w:rsidRPr="00E77BF9">
              <w:br/>
            </w:r>
            <w:r w:rsidRPr="00E77BF9">
              <w:rPr>
                <w:rStyle w:val="centurygothic4"/>
              </w:rPr>
              <w:t>Войсковая практика свидетельствует, что боевые традиции повсеместно взяты на вооружение как испытанное и эффективное средство воспитания мужественных, стойких и умелых защитников Родины.</w:t>
            </w:r>
            <w:r w:rsidRPr="00E77BF9">
              <w:br/>
            </w:r>
            <w:r w:rsidRPr="00E77BF9">
              <w:rPr>
                <w:rStyle w:val="centurygothic4"/>
              </w:rPr>
              <w:t>Основными боевыми традициями Вооруженных Сил РФ являются:</w:t>
            </w:r>
            <w:r w:rsidRPr="00E77BF9">
              <w:br/>
            </w:r>
            <w:r w:rsidRPr="00E77BF9">
              <w:rPr>
                <w:rFonts w:ascii="Century Gothic" w:hAnsi="Century Gothic"/>
              </w:rPr>
              <w:t>-</w:t>
            </w:r>
            <w:r w:rsidRPr="00E77BF9">
              <w:rPr>
                <w:sz w:val="14"/>
                <w:szCs w:val="14"/>
              </w:rPr>
              <w:t xml:space="preserve">         </w:t>
            </w:r>
            <w:r w:rsidRPr="00E77BF9">
              <w:rPr>
                <w:rStyle w:val="centurygothic4"/>
              </w:rPr>
              <w:t>беззаветная преданность и горячая любовь к Родине, постоянная готовность защищать ее до последней капли крови;</w:t>
            </w:r>
            <w:r w:rsidRPr="00E77BF9">
              <w:br/>
            </w:r>
            <w:r w:rsidRPr="00E77BF9">
              <w:rPr>
                <w:rFonts w:ascii="Century Gothic" w:hAnsi="Century Gothic"/>
              </w:rPr>
              <w:t>-</w:t>
            </w:r>
            <w:r w:rsidRPr="00E77BF9">
              <w:rPr>
                <w:sz w:val="14"/>
                <w:szCs w:val="14"/>
              </w:rPr>
              <w:t xml:space="preserve">        </w:t>
            </w:r>
            <w:r w:rsidRPr="00E77BF9">
              <w:rPr>
                <w:rStyle w:val="centurygothic4"/>
              </w:rPr>
              <w:t>непримиримость к врагам Отечества, высокая бдительность;</w:t>
            </w:r>
            <w:r w:rsidRPr="00E77BF9">
              <w:br/>
            </w:r>
            <w:r w:rsidRPr="00E77BF9">
              <w:rPr>
                <w:rFonts w:ascii="Century Gothic" w:hAnsi="Century Gothic"/>
              </w:rPr>
              <w:t>-</w:t>
            </w:r>
            <w:r w:rsidRPr="00E77BF9">
              <w:rPr>
                <w:sz w:val="14"/>
                <w:szCs w:val="14"/>
              </w:rPr>
              <w:t xml:space="preserve">         </w:t>
            </w:r>
            <w:r w:rsidRPr="00E77BF9">
              <w:rPr>
                <w:rStyle w:val="centurygothic4"/>
              </w:rPr>
              <w:t>верность воинскому долгу, военной присяге, самоотверженность и массовый героизм в бою;</w:t>
            </w:r>
            <w:r w:rsidRPr="00E77BF9">
              <w:br/>
            </w:r>
            <w:r w:rsidRPr="00E77BF9">
              <w:rPr>
                <w:rFonts w:ascii="Century Gothic" w:hAnsi="Century Gothic"/>
              </w:rPr>
              <w:t>-</w:t>
            </w:r>
            <w:r w:rsidRPr="00E77BF9">
              <w:rPr>
                <w:sz w:val="14"/>
                <w:szCs w:val="14"/>
              </w:rPr>
              <w:t xml:space="preserve">        </w:t>
            </w:r>
            <w:r w:rsidRPr="00E77BF9">
              <w:rPr>
                <w:rStyle w:val="centurygothic4"/>
              </w:rPr>
              <w:t>любовь к родной армии и флоту, к своей части, кораблю;</w:t>
            </w:r>
            <w:r w:rsidRPr="00E77BF9">
              <w:br/>
            </w:r>
            <w:r w:rsidRPr="00E77BF9">
              <w:rPr>
                <w:rFonts w:ascii="Century Gothic" w:hAnsi="Century Gothic"/>
              </w:rPr>
              <w:t>-</w:t>
            </w:r>
            <w:r w:rsidRPr="00E77BF9">
              <w:rPr>
                <w:sz w:val="14"/>
                <w:szCs w:val="14"/>
              </w:rPr>
              <w:t xml:space="preserve">        </w:t>
            </w:r>
            <w:r w:rsidRPr="00E77BF9">
              <w:rPr>
                <w:rStyle w:val="centurygothic4"/>
              </w:rPr>
              <w:t>верность Боевому знамени, Флагу корабля;</w:t>
            </w:r>
            <w:r w:rsidRPr="00E77BF9">
              <w:br/>
            </w:r>
            <w:r w:rsidRPr="00E77BF9">
              <w:rPr>
                <w:rFonts w:ascii="Century Gothic" w:hAnsi="Century Gothic"/>
              </w:rPr>
              <w:t>-</w:t>
            </w:r>
            <w:r w:rsidRPr="00E77BF9">
              <w:rPr>
                <w:sz w:val="14"/>
                <w:szCs w:val="14"/>
              </w:rPr>
              <w:t xml:space="preserve">         </w:t>
            </w:r>
            <w:r w:rsidRPr="00E77BF9">
              <w:rPr>
                <w:rStyle w:val="centurygothic4"/>
              </w:rPr>
              <w:t>постоянное стремление к совершенствованию боевого мастерства, повышению военных знаний, неустанная борьба за высокую боевую готовность, образцовый порядок, организованность и дисциплину;</w:t>
            </w:r>
            <w:r w:rsidRPr="00E77BF9">
              <w:br/>
            </w:r>
            <w:r w:rsidRPr="00E77BF9">
              <w:rPr>
                <w:rFonts w:ascii="Century Gothic" w:hAnsi="Century Gothic"/>
              </w:rPr>
              <w:t>-</w:t>
            </w:r>
            <w:r w:rsidRPr="00E77BF9">
              <w:rPr>
                <w:sz w:val="14"/>
                <w:szCs w:val="14"/>
              </w:rPr>
              <w:t xml:space="preserve">          </w:t>
            </w:r>
            <w:r w:rsidRPr="00E77BF9">
              <w:rPr>
                <w:rStyle w:val="centurygothic4"/>
              </w:rPr>
              <w:t>войсковое товарищество и коллективизм, уважение к командиру и защита его в бою.</w:t>
            </w:r>
            <w:r w:rsidRPr="00E77BF9">
              <w:br/>
            </w:r>
            <w:r w:rsidRPr="00E77BF9">
              <w:rPr>
                <w:rStyle w:val="centurygothic4"/>
              </w:rPr>
              <w:t>Изучение и пропаганда боевых традиций способствуют формированию у военнослужащих высоких морально-боевых качеств, необходимых для достижения победы в современном бою, помогают готовить воина-гражданина, патриота, обладающего сильным духом, несгибаемой волей, мужеством и храбростью, в совершенстве владеющего военной техникой и оружием.</w:t>
            </w:r>
            <w:r w:rsidRPr="00E77BF9">
              <w:br/>
            </w:r>
            <w:r w:rsidRPr="00E77BF9">
              <w:rPr>
                <w:rStyle w:val="centurygothic4"/>
              </w:rPr>
              <w:t xml:space="preserve">Выдающийся полководец М.В. Фрунзе считал традиции нашей армии залогом будущих великих подвигов советских воинов. В своем приветствии бойцами героической 51-й </w:t>
            </w:r>
            <w:proofErr w:type="spellStart"/>
            <w:r w:rsidRPr="00E77BF9">
              <w:rPr>
                <w:rStyle w:val="centurygothic4"/>
              </w:rPr>
              <w:t>Перекопской</w:t>
            </w:r>
            <w:proofErr w:type="spellEnd"/>
            <w:r w:rsidRPr="00E77BF9">
              <w:rPr>
                <w:rStyle w:val="centurygothic4"/>
              </w:rPr>
              <w:t xml:space="preserve"> дивизии он указывал на то, чтобы «память о славном прошлом запечатлелась и, не умирая, передавалась из поколения в поколение новым составам полков дивизии</w:t>
            </w:r>
            <w:proofErr w:type="gramStart"/>
            <w:r w:rsidRPr="00E77BF9">
              <w:rPr>
                <w:rStyle w:val="centurygothic4"/>
              </w:rPr>
              <w:t>».</w:t>
            </w:r>
            <w:r w:rsidRPr="00E77BF9">
              <w:br/>
            </w:r>
            <w:r w:rsidRPr="00E77BF9">
              <w:rPr>
                <w:rStyle w:val="centurygothic4"/>
              </w:rPr>
              <w:lastRenderedPageBreak/>
              <w:t>Воспитательное</w:t>
            </w:r>
            <w:proofErr w:type="gramEnd"/>
            <w:r w:rsidRPr="00E77BF9">
              <w:rPr>
                <w:rStyle w:val="centurygothic4"/>
              </w:rPr>
              <w:t xml:space="preserve"> воздействие боевых традиций заключается прежде всего в силе примера, который побуждает новые поколения военнослужащих идти по стопам своих отцов и дедов, множить их славные дела, беззаветно служить Родине. Это огромная сила, а когда она сочетается с идейной убежденностью, любовью к Родине, когда мотивами поведения человека, его действий становятся благородные цели, она умножается во сто крат. Известно, что в годы Великой Отечественной войны сотни воинов наших Вооруженных Сил в критические моменты боя, следуя примеру Александра Матросова, закрыли своими телами амбразуры вражеских дотов и дзотов; более трехсот советских летчиков повторили подвиг Николая Гастелло. Свыше 11000 человек за героизм в боях с немецко-фашистскими захватчиками удостоены высокого звания Героя Советского Союза. Положительный пример героев оказывает воздействие не только на отдельного человека, но и на воинские коллективы в целом.</w:t>
            </w:r>
            <w:r w:rsidRPr="00E77BF9">
              <w:br/>
            </w:r>
            <w:r w:rsidRPr="00E77BF9">
              <w:rPr>
                <w:rStyle w:val="centurygothic4"/>
              </w:rPr>
              <w:t>Пропаганда боевых традиций помогает воспитывать военнослужащих, цементировать воинские коллективы, мобилизовать личный состав на совершенствование своего мастерства, укрепление воинской дисциплины, повышение бдительности, боевой готовности войск и сил флота. В боевых традициях военнослужащие находят лучший образец для выбора нравственного идеала, к которому стремятся, которому подражают, который является побудителем их поступков.</w:t>
            </w:r>
            <w:r w:rsidRPr="00E77BF9">
              <w:br/>
            </w:r>
            <w:r w:rsidRPr="00E77BF9">
              <w:rPr>
                <w:rStyle w:val="centurygothic4"/>
              </w:rPr>
              <w:t>Передаваясь из поколения в поколение, боевые традиции умножаются, развиваются и живут. Верность им побуждала русских воинов образцово выполнять свой священный долг, честно и добросовестно служить своему народу, своей Родине.</w:t>
            </w:r>
          </w:p>
          <w:p w:rsidR="000A4A84" w:rsidRPr="00E77BF9" w:rsidRDefault="000A4A84" w:rsidP="00D92C08">
            <w:pPr>
              <w:pStyle w:val="style2"/>
              <w:jc w:val="left"/>
            </w:pPr>
            <w:r w:rsidRPr="00E77BF9">
              <w:rPr>
                <w:rStyle w:val="210"/>
                <w:rFonts w:eastAsiaTheme="majorEastAsia"/>
              </w:rPr>
              <w:t>2</w:t>
            </w:r>
          </w:p>
          <w:p w:rsidR="000A4A84" w:rsidRPr="00E77BF9" w:rsidRDefault="000A4A84" w:rsidP="00D92C08">
            <w:pPr>
              <w:pStyle w:val="style1"/>
              <w:jc w:val="left"/>
            </w:pPr>
            <w:r w:rsidRPr="00E77BF9">
              <w:rPr>
                <w:rStyle w:val="centurygothic4"/>
              </w:rPr>
              <w:t>Для российских воинских ритуалов характерны их постоянное развитие и совершенствование.</w:t>
            </w:r>
            <w:r w:rsidRPr="00E77BF9">
              <w:br/>
            </w:r>
            <w:r w:rsidRPr="00E77BF9">
              <w:rPr>
                <w:rStyle w:val="centurygothic4"/>
              </w:rPr>
              <w:t>Многие из воинских ритуалов, традиций и русского военного этикета закреплены в уставах, приказах, наставлениях и инструкциях. Воспитательное воздействие воинских ритуалов заключается в том, что они всегда олицетворяют красоту воинской деятельности, самоотверженности при выполнении воинского долга. Оказывая влияние на духовный мир военнослужащего, обращаясь к его идеалам и вкусам, интересам и переживаниям, воинские ритуалы формируют личность во всей ее полноте, способствуют в процессе воспитания достижению таких целей, которых трудно достичь, используя другие формы воспитания. Велика роль воинских ритуалов в формировании художественного вкуса военнослужащего.</w:t>
            </w:r>
            <w:r w:rsidRPr="00E77BF9">
              <w:br/>
            </w:r>
            <w:r w:rsidRPr="00E77BF9">
              <w:rPr>
                <w:rStyle w:val="centurygothic4"/>
              </w:rPr>
              <w:t>Но для того чтобы ощущать себя наследником носителей благородства, чести, традиций русского военного этикета, достоинства, личной культуры, надо быть продолжателем воинских традиций России. А для этого нужно их знать.</w:t>
            </w:r>
            <w:r w:rsidRPr="00E77BF9">
              <w:br/>
            </w:r>
            <w:r w:rsidRPr="00E77BF9">
              <w:rPr>
                <w:rStyle w:val="centurygothic4"/>
              </w:rPr>
              <w:t>В летописи боевой славы нашей армии немало страниц посвящено воинским ритуалам.</w:t>
            </w:r>
            <w:r w:rsidRPr="00E77BF9">
              <w:br/>
            </w:r>
            <w:r w:rsidRPr="00E77BF9">
              <w:rPr>
                <w:rStyle w:val="centurygothic4"/>
              </w:rPr>
              <w:t>На полях сражений Гражданской и Великой Отечественной войн они были испытанным средством формирования и закалки боевого духа, укрепления братского единства и нерушимой сплоченности бойцов и командиров. В воинских ритуалах ярко воплощались героизм, мужество и отвага, проявленные защитниками Родины в боях против ее врагов.</w:t>
            </w:r>
            <w:r w:rsidRPr="00E77BF9">
              <w:br/>
            </w:r>
            <w:r w:rsidRPr="00E77BF9">
              <w:rPr>
                <w:rStyle w:val="centurygothic4"/>
              </w:rPr>
              <w:t xml:space="preserve">Так, например, любовь к оружию, искусное применение его в бою - славная традиция российских воинов, уходящая корнями в глубокую старину. Выражением этой традиции стал торжественный ритуал вручения оружия молодым воинам. Он символизирует передачу дела защиты Родины одного </w:t>
            </w:r>
            <w:r w:rsidRPr="00E77BF9">
              <w:rPr>
                <w:rStyle w:val="centurygothic4"/>
              </w:rPr>
              <w:lastRenderedPageBreak/>
              <w:t>поколения другому. Получая личное оружие, молодой воин, уже изучивший его и хорошо владеющий им, клянется быть в постоянной готовности с честью выполнить свой долг перед Родиной.</w:t>
            </w:r>
            <w:r w:rsidRPr="00E77BF9">
              <w:br/>
            </w:r>
            <w:r w:rsidRPr="00E77BF9">
              <w:rPr>
                <w:rStyle w:val="centurygothic4"/>
              </w:rPr>
              <w:t>В Вооруженных Силах установилась традиция - молодые воины дают торжественную клятву верности Родине у памятников боевой славы, в местах героических битв за свободу и независимость. Эта традиция ненова. Ее корни можно проследить еще со времен великих освободительных походов Александра Невского, Дмитрия Донского, Кузьмы Минина и Дмитрия Пожарского за свободу земли Русской, за честь народа, за правое дело. Позже в первом русском Уставе ратных пушечных и других дел, касающихся до воинской науки был закреплен ритуал принятия клятвы на верность царю.</w:t>
            </w:r>
            <w:r w:rsidRPr="00E77BF9">
              <w:br/>
            </w:r>
            <w:r w:rsidRPr="00E77BF9">
              <w:rPr>
                <w:rStyle w:val="centurygothic4"/>
              </w:rPr>
              <w:t>В петровских воинских уставах отмечалось, что победу приносят «добрые порядки, храбрые сердца, справное оружие». Обращалось внимание на воспитание таких качеств, как смелость, неустрашимость, мужество. Старые воинские ритуалы, воплотившие национальные патриотические традиции, не были забыты. Большое место в воинском воспитании отводилось ритуалу принятия военной присяги. Этот ритуал занимал особое место в системе воинских ритуалов и в Х</w:t>
            </w:r>
            <w:r w:rsidRPr="00E77BF9">
              <w:rPr>
                <w:rStyle w:val="centurygothic4"/>
                <w:lang w:val="en-US"/>
              </w:rPr>
              <w:t>I</w:t>
            </w:r>
            <w:r w:rsidRPr="00E77BF9">
              <w:rPr>
                <w:rStyle w:val="centurygothic4"/>
              </w:rPr>
              <w:t>Х веке.</w:t>
            </w:r>
            <w:r w:rsidRPr="00E77BF9">
              <w:br/>
            </w:r>
            <w:r w:rsidRPr="00E77BF9">
              <w:rPr>
                <w:rStyle w:val="centurygothic4"/>
              </w:rPr>
              <w:t>Присяга, или торжественный обет, давалась каждым военнослужащим при вступлении на престол нового государя. Ритуал проходил в торжественной обстановке - в церкви или на сборном месте в присутствии как высокого военного начальника, так и высшего духовенства. Войска прибывали строем со знаменами, и священники делали им краткое увещевание.</w:t>
            </w:r>
            <w:r w:rsidRPr="00E77BF9">
              <w:br/>
            </w:r>
            <w:r w:rsidRPr="00E77BF9">
              <w:rPr>
                <w:rStyle w:val="centurygothic4"/>
              </w:rPr>
              <w:t>Присягая, солдаты клялись в верности монарху и Отечеству, беспрекословном повиновении начальству. Дав присягу новому монарху, армия становилась послушным орудием его внешней и внутренней политики. Первые красноармейские отряды, идя в бой за советскую власть, клялись народу, партии, Родине бесстрашно и беззаветно сражаться за рабоче-крестьянскую республику, за «светлые идеалы коммунизма</w:t>
            </w:r>
            <w:proofErr w:type="gramStart"/>
            <w:r w:rsidRPr="00E77BF9">
              <w:rPr>
                <w:rStyle w:val="centurygothic4"/>
              </w:rPr>
              <w:t>».</w:t>
            </w:r>
            <w:r w:rsidRPr="00E77BF9">
              <w:br/>
            </w:r>
            <w:r w:rsidRPr="00E77BF9">
              <w:rPr>
                <w:rStyle w:val="centurygothic4"/>
              </w:rPr>
              <w:t>И</w:t>
            </w:r>
            <w:proofErr w:type="gramEnd"/>
            <w:r w:rsidRPr="00E77BF9">
              <w:rPr>
                <w:rStyle w:val="centurygothic4"/>
              </w:rPr>
              <w:t xml:space="preserve"> пусть идеалы у воинов предыдущих поколений различны, зато цель и раньше, и сейчас одна: верой и правдой служить Отечеству, охранять как государственность, так и рубежи своей Родины, защищать свой народ, бороться за свободу, верить в счастливое и мирное завтра своих детей. День принятия присяги - это начало воинского пути, памятный день в жизни воина, который зачастую сопровождается музыкой военного оркестра.</w:t>
            </w:r>
            <w:r w:rsidRPr="00E77BF9">
              <w:br/>
            </w:r>
            <w:r w:rsidRPr="00E77BF9">
              <w:rPr>
                <w:rStyle w:val="centurygothic4"/>
              </w:rPr>
              <w:t>Музыка на войне помогает бойцам выстоять, вселяет силу и бодрость духа, не дает ожесточиться, омертветь душой. Велико значение музыки и строевых песен в воинских ритуалах. Музыка включается в воинские ритуалы с момента их возникновения. Из всех элементов образной формы ритуалов музыка является наиболее устойчивым.</w:t>
            </w:r>
            <w:r w:rsidRPr="00E77BF9">
              <w:br/>
            </w:r>
            <w:r w:rsidRPr="00E77BF9">
              <w:rPr>
                <w:rStyle w:val="centurygothic4"/>
              </w:rPr>
              <w:t>Наполняются новым содержанием старые ритуалы, изменяются порядок и формы их проведения, но музыкальная основа сохраняется в течение веков. Музыка - один из самых действенных компонентов художественного оформления воинских ритуалов. Можно с уверенностью сказать, что восприятие идейного содержания воинских ритуалов, тех героических идей, которые они несут, во многом зависит от яркого и искусного музыкального оформления.</w:t>
            </w:r>
            <w:r w:rsidRPr="00E77BF9">
              <w:br/>
            </w:r>
            <w:r w:rsidRPr="00E77BF9">
              <w:rPr>
                <w:rStyle w:val="centurygothic4"/>
              </w:rPr>
              <w:t>Музыка в исполнении военных духовных оркестров придает воинскому ритуалу именно ту форму, через которую ярче всего выражается его сущность. Она вносит в ритуалы особую торжественность, создает приподнятое, праздничное настроение, вдохновляет, воодушевляет, сплачивает военнослужащих.</w:t>
            </w:r>
            <w:r w:rsidRPr="00E77BF9">
              <w:br/>
            </w:r>
            <w:r w:rsidRPr="00E77BF9">
              <w:rPr>
                <w:rStyle w:val="centurygothic4"/>
              </w:rPr>
              <w:t xml:space="preserve">Музыка способна выполнять организующую и дисциплинирующую роль, синхронизируя и ритмизируя движения воинов, помогая вырабатывать точные, </w:t>
            </w:r>
            <w:r w:rsidRPr="00E77BF9">
              <w:rPr>
                <w:rStyle w:val="centurygothic4"/>
              </w:rPr>
              <w:lastRenderedPageBreak/>
              <w:t>четкие и согласованные действия.</w:t>
            </w:r>
            <w:r w:rsidRPr="00E77BF9">
              <w:br/>
            </w:r>
            <w:r w:rsidRPr="00E77BF9">
              <w:rPr>
                <w:rStyle w:val="centurygothic4"/>
              </w:rPr>
              <w:t>Особое место в системе воинских ритуалов принадлежит маршевой музыке. В строевом и походном марше акцентируются упругая ритмика, бодрое настроение.</w:t>
            </w:r>
            <w:r w:rsidRPr="00E77BF9">
              <w:br/>
            </w:r>
            <w:r w:rsidRPr="00E77BF9">
              <w:rPr>
                <w:rStyle w:val="centurygothic4"/>
              </w:rPr>
              <w:t>Ритуальная музыка проста и выразительна, она органично сливается с элементами воинских ритуалов и легко запоминается, ее идейное содержание осознается воинами легко и быстро.</w:t>
            </w:r>
            <w:r w:rsidRPr="00E77BF9">
              <w:br/>
            </w:r>
            <w:r w:rsidRPr="00E77BF9">
              <w:rPr>
                <w:rStyle w:val="centurygothic4"/>
              </w:rPr>
              <w:t>Строевые смотры, прохождения в строю и другие воинские ритуалы сопровождаются песнями. «Солдат без песни, что без ружья», - говорил А.В. Суворов. Это меткое замечание не потеряло своего значения и в наши дни.</w:t>
            </w:r>
            <w:r w:rsidRPr="00E77BF9">
              <w:br/>
            </w:r>
            <w:r w:rsidRPr="00E77BF9">
              <w:rPr>
                <w:rStyle w:val="centurygothic4"/>
              </w:rPr>
              <w:t>Музыка звучит при принятии присяги, выносе Боевого знамени, вручении наград и боевых реликвий, при проведении строевых смотров, парадов, при разводах караулов, при проведении других ритуалов. Наряду с использованием символов, искусным выполнением строевых приемов, четко и образно звучащей командирской речью музыка, песня помогают сделать ритуал настоящим явлением искусства.</w:t>
            </w:r>
            <w:r w:rsidRPr="00E77BF9">
              <w:br/>
            </w:r>
            <w:r w:rsidRPr="00E77BF9">
              <w:rPr>
                <w:rStyle w:val="centurygothic4"/>
              </w:rPr>
              <w:t>Российский воин с достоинством носит военную форму одежды. Военный мундир - символ армейской и флотской чести и благородства, знак дисциплинированности, сплоченности воинов, их мужества и доблести в бою.</w:t>
            </w:r>
            <w:r w:rsidRPr="00E77BF9">
              <w:br/>
            </w:r>
            <w:r w:rsidRPr="00E77BF9">
              <w:rPr>
                <w:rStyle w:val="centurygothic4"/>
              </w:rPr>
              <w:t>Красота военной формы одежды - одна из составляющих общей красоты воинских ритуалов. Хорошо подогнанное воинское обмундирование, начищенная до блеска обувь всегда вызывают положительные эмоции, доставляют удовольствие окружающим. Опрятность и красота военной формы одежды делает воина молодцеватым, элегантным, подчеркивает его мужественность, хорошее физическое развитие, вызывает чувство гордости за Вооруженные Силы, армию России у всех, кто наблюдает воинский ритуал.</w:t>
            </w:r>
            <w:r w:rsidRPr="00E77BF9">
              <w:br/>
            </w:r>
            <w:r w:rsidRPr="00E77BF9">
              <w:rPr>
                <w:rStyle w:val="centurygothic4"/>
              </w:rPr>
              <w:t>Форма одежды, знаки различия, награды - все это является внешним выражением чести и достоинства солдат и офицеров. Военная форма издавна служит средством выделения вооруженных защитников страны.</w:t>
            </w:r>
            <w:r w:rsidRPr="00E77BF9">
              <w:br/>
            </w:r>
            <w:r w:rsidRPr="00E77BF9">
              <w:rPr>
                <w:rStyle w:val="centurygothic4"/>
              </w:rPr>
              <w:t xml:space="preserve">В глубокой древности каждый мужчина, способный носить оружие, был воином и выходил на поле брани в том платье, которое обычно носил. Однако необходимость издали отличать свои войска от неприятельских уже тогда привела к стремлению иметь одноцветную одежду или, по крайней мере, отличительные знаки. Рать, одержавшая славную победу, справедливо считала свою одежду признаком доблести. </w:t>
            </w:r>
            <w:proofErr w:type="gramStart"/>
            <w:r w:rsidRPr="00E77BF9">
              <w:rPr>
                <w:rStyle w:val="centurygothic4"/>
              </w:rPr>
              <w:t>Петр )</w:t>
            </w:r>
            <w:proofErr w:type="gramEnd"/>
            <w:r w:rsidRPr="00E77BF9">
              <w:rPr>
                <w:rStyle w:val="centurygothic4"/>
              </w:rPr>
              <w:t xml:space="preserve"> создал регулярную армию, впервые одетую в однообразное обмундирование.</w:t>
            </w:r>
            <w:r w:rsidRPr="00E77BF9">
              <w:br/>
            </w:r>
            <w:r w:rsidRPr="00E77BF9">
              <w:rPr>
                <w:rStyle w:val="centurygothic4"/>
              </w:rPr>
              <w:t xml:space="preserve">Со времен Петра </w:t>
            </w:r>
            <w:r w:rsidRPr="00E77BF9">
              <w:rPr>
                <w:rStyle w:val="centurygothic4"/>
                <w:lang w:val="en-US"/>
              </w:rPr>
              <w:t>I</w:t>
            </w:r>
            <w:r w:rsidRPr="00E77BF9">
              <w:rPr>
                <w:rStyle w:val="centurygothic4"/>
              </w:rPr>
              <w:t xml:space="preserve"> солдаты и офицеры точно знали, что положено надевать на парад, в чем следует быть в обычной обстановке, походе. Специальные знаки различия имели полки. Это банты, жалованные бляхи за победы в сражениях. Вокруг деталей формы одежды начали складываться военные традиции. Высоко ценил честь мундира российских войск А.В. Суворов. Он постоянно напоминал своим офицерам о славе, с которой были связаны их знаки различия.</w:t>
            </w:r>
            <w:r w:rsidRPr="00E77BF9">
              <w:br/>
            </w:r>
            <w:r w:rsidRPr="00E77BF9">
              <w:rPr>
                <w:rStyle w:val="centurygothic4"/>
              </w:rPr>
              <w:t>Русские воины справедливо считали, что боевая слава русского военного мундира - это слава и честь России, слава и честь всего русского народа. Символика мундира и погон была в русской армии столь всеобъемлющей, что сам факт лишения офицерского звания выражался в срывании погон с плеч того, кто своим поведением обесчестил их.</w:t>
            </w:r>
            <w:r w:rsidRPr="00E77BF9">
              <w:br/>
            </w:r>
            <w:r w:rsidRPr="00E77BF9">
              <w:rPr>
                <w:rStyle w:val="centurygothic4"/>
              </w:rPr>
              <w:t xml:space="preserve">Честь мундира - это храбрость, верность долгу. Честь мундира - это дисциплина. Без нее воинский мундир перестает быть символом чести, а становится безликой одеждой. Поэтому тот, кто надел мундир воина, перестает располагать собой по собственному усмотрению, подчиняет свою жизнь точно регламентированному порядку. Красивый, стройный вид, бодрое выражение лица, щеголеватость, </w:t>
            </w:r>
            <w:r w:rsidRPr="00E77BF9">
              <w:rPr>
                <w:rStyle w:val="centurygothic4"/>
              </w:rPr>
              <w:lastRenderedPageBreak/>
              <w:t>подтянутость в одежде, манерах, готовность исполнить любое приказание - это подлинные черты военного, свидетельствующие об уважении к своему мундиру.</w:t>
            </w:r>
            <w:r w:rsidRPr="00E77BF9">
              <w:br/>
            </w:r>
            <w:r w:rsidRPr="00E77BF9">
              <w:rPr>
                <w:rStyle w:val="centurygothic4"/>
              </w:rPr>
              <w:t>Забота о точном соответствии формы одежды установленным для нее образцам есть первый признак дисциплинированности воина. Честь мундира - это образцовое при всех обстоятельствах выполнение воинского долга перед Родиной, как того требуют военная присяга и уставы. Беречь честь мундира - значит превыше всего ставить государственные и общественные интересы.</w:t>
            </w:r>
          </w:p>
          <w:p w:rsidR="000A4A84" w:rsidRPr="00E77BF9" w:rsidRDefault="000A4A84" w:rsidP="00D92C08">
            <w:pPr>
              <w:pStyle w:val="style1"/>
              <w:jc w:val="left"/>
            </w:pPr>
            <w:r>
              <w:rPr>
                <w:rStyle w:val="a3"/>
              </w:rPr>
              <w:t xml:space="preserve">Методические </w:t>
            </w:r>
            <w:r w:rsidRPr="00E77BF9">
              <w:rPr>
                <w:rStyle w:val="a3"/>
              </w:rPr>
              <w:t>рекомендации</w:t>
            </w:r>
            <w:r w:rsidRPr="00E77BF9">
              <w:rPr>
                <w:i/>
                <w:iCs/>
              </w:rPr>
              <w:br/>
            </w:r>
            <w:r w:rsidRPr="00E77BF9">
              <w:rPr>
                <w:rStyle w:val="centurygothic4"/>
                <w:i/>
                <w:iCs/>
              </w:rPr>
              <w:t>Во вступительном слове следует подчеркнуть, что тот, кто не знает своего прошлого, обедняет свое настоящее, делает ущербным будущее. Важно отметить, что военнослужащие любой армии мира независимо от ее государственной принадлежности чтят и уважают традиции своих вооруженных сил.</w:t>
            </w:r>
            <w:r w:rsidRPr="00E77BF9">
              <w:rPr>
                <w:i/>
                <w:iCs/>
              </w:rPr>
              <w:br/>
            </w:r>
            <w:r w:rsidRPr="00E77BF9">
              <w:rPr>
                <w:rStyle w:val="centurygothic4"/>
                <w:i/>
                <w:iCs/>
              </w:rPr>
              <w:t xml:space="preserve">При изучении первого учебного вопроса необходимо рассмотреть боевые традиции, исторически сложившиеся обычаи и моральные правила поведения в Российской армии. Следует выделить их воспитательную роль, активно побуждающую защитников Отчества образцово выполнять свой воинский долг, честно и добросовестно служить </w:t>
            </w:r>
            <w:r>
              <w:rPr>
                <w:rStyle w:val="centurygothic4"/>
                <w:i/>
                <w:iCs/>
              </w:rPr>
              <w:t>своему народу, своей Родине.</w:t>
            </w:r>
            <w:r w:rsidRPr="00E77BF9">
              <w:rPr>
                <w:i/>
                <w:iCs/>
              </w:rPr>
              <w:br/>
            </w:r>
            <w:r w:rsidRPr="00E77BF9">
              <w:rPr>
                <w:rStyle w:val="centurygothic4"/>
                <w:i/>
                <w:iCs/>
              </w:rPr>
              <w:t>При изучении второго вопроса необходимо рассмотреть роль воинских ритуалов, традиций и формы одежды как символов армейской и флотской чести и благородства, знаков дисциплинированности, сплоченности воинов, их мужества и доблести в бою.</w:t>
            </w:r>
            <w:r w:rsidRPr="00E77BF9">
              <w:rPr>
                <w:i/>
                <w:iCs/>
              </w:rPr>
              <w:br/>
            </w:r>
            <w:r w:rsidRPr="00E77BF9">
              <w:rPr>
                <w:rStyle w:val="centurygothic4"/>
                <w:i/>
                <w:iCs/>
              </w:rPr>
              <w:t>В заключение занятия необходимо сдел</w:t>
            </w:r>
            <w:r>
              <w:rPr>
                <w:rStyle w:val="centurygothic4"/>
                <w:i/>
                <w:iCs/>
              </w:rPr>
              <w:t>ать выводы, ответить на вопросы,</w:t>
            </w:r>
            <w:r w:rsidRPr="00E77BF9">
              <w:rPr>
                <w:rStyle w:val="centurygothic4"/>
                <w:i/>
                <w:iCs/>
              </w:rPr>
              <w:t xml:space="preserve"> дать рекомендации по подготовке к следующему занятию.</w:t>
            </w:r>
          </w:p>
          <w:p w:rsidR="000A4A84" w:rsidRPr="00E77BF9" w:rsidRDefault="000A4A84" w:rsidP="00D92C08">
            <w:pPr>
              <w:pStyle w:val="231"/>
            </w:pPr>
            <w:r w:rsidRPr="00E77BF9">
              <w:rPr>
                <w:rStyle w:val="a3"/>
              </w:rPr>
              <w:t>Рекомендуемая литература:</w:t>
            </w:r>
            <w:r w:rsidRPr="00E77BF9">
              <w:br/>
              <w:t>1.</w:t>
            </w:r>
            <w:r w:rsidRPr="00E77BF9">
              <w:rPr>
                <w:sz w:val="14"/>
                <w:szCs w:val="14"/>
              </w:rPr>
              <w:t xml:space="preserve">      </w:t>
            </w:r>
            <w:r w:rsidRPr="00E77BF9">
              <w:rPr>
                <w:rStyle w:val="centurygothic"/>
              </w:rPr>
              <w:t>Вопросы воинского воспитания: Сборник статей. - М.: Воениздат, 1985. - 178 с.</w:t>
            </w:r>
            <w:r w:rsidRPr="00E77BF9">
              <w:br/>
              <w:t>2.</w:t>
            </w:r>
            <w:r w:rsidRPr="00E77BF9">
              <w:rPr>
                <w:sz w:val="14"/>
                <w:szCs w:val="14"/>
              </w:rPr>
              <w:t xml:space="preserve">      </w:t>
            </w:r>
            <w:r w:rsidRPr="00E77BF9">
              <w:rPr>
                <w:rStyle w:val="centurygothic5"/>
              </w:rPr>
              <w:t xml:space="preserve">Серых В. </w:t>
            </w:r>
            <w:r w:rsidRPr="00E77BF9">
              <w:rPr>
                <w:rStyle w:val="centurygothic"/>
              </w:rPr>
              <w:t>Воинские ритуалы. - М., 1986.</w:t>
            </w:r>
            <w:r w:rsidRPr="00E77BF9">
              <w:br/>
              <w:t>3.</w:t>
            </w:r>
            <w:r w:rsidRPr="00E77BF9">
              <w:rPr>
                <w:sz w:val="14"/>
                <w:szCs w:val="14"/>
              </w:rPr>
              <w:t xml:space="preserve">      </w:t>
            </w:r>
            <w:r w:rsidRPr="00E77BF9">
              <w:rPr>
                <w:rStyle w:val="centurygothic5"/>
              </w:rPr>
              <w:t xml:space="preserve">Раш К. </w:t>
            </w:r>
            <w:r w:rsidRPr="00E77BF9">
              <w:rPr>
                <w:rStyle w:val="centurygothic"/>
              </w:rPr>
              <w:t>Во славу Отечества. - М., 1990.</w:t>
            </w:r>
            <w:r w:rsidRPr="00E77BF9">
              <w:br/>
            </w:r>
            <w:r w:rsidRPr="00E77BF9">
              <w:rPr>
                <w:rStyle w:val="centurygothic"/>
              </w:rPr>
              <w:t>4.</w:t>
            </w:r>
            <w:r w:rsidRPr="00E77BF9">
              <w:rPr>
                <w:rStyle w:val="centurygothic"/>
                <w:sz w:val="14"/>
                <w:szCs w:val="14"/>
              </w:rPr>
              <w:t xml:space="preserve">      </w:t>
            </w:r>
            <w:r w:rsidRPr="00E77BF9">
              <w:rPr>
                <w:rStyle w:val="centurygothic5"/>
              </w:rPr>
              <w:t xml:space="preserve">Золотарев О. </w:t>
            </w:r>
            <w:r w:rsidRPr="00E77BF9">
              <w:rPr>
                <w:rStyle w:val="centurygothic"/>
              </w:rPr>
              <w:t>Армия и культура. - М., 1991.</w:t>
            </w:r>
          </w:p>
          <w:p w:rsidR="000A4A84" w:rsidRPr="00706A67" w:rsidRDefault="000A4A84" w:rsidP="00D92C08">
            <w:pPr>
              <w:spacing w:before="100" w:beforeAutospacing="1" w:after="100" w:afterAutospacing="1"/>
              <w:rPr>
                <w:sz w:val="24"/>
                <w:szCs w:val="24"/>
              </w:rPr>
            </w:pPr>
            <w:r w:rsidRPr="00706A67">
              <w:rPr>
                <w:sz w:val="24"/>
                <w:szCs w:val="24"/>
              </w:rPr>
              <w:t>Кузнецов Николай Евгеньевич</w:t>
            </w:r>
          </w:p>
          <w:p w:rsidR="000A4A84" w:rsidRPr="00E77BF9" w:rsidRDefault="000A4A84" w:rsidP="00D92C08">
            <w:pPr>
              <w:spacing w:before="100" w:beforeAutospacing="1" w:after="100" w:afterAutospacing="1"/>
              <w:rPr>
                <w:sz w:val="24"/>
                <w:szCs w:val="24"/>
              </w:rPr>
            </w:pPr>
          </w:p>
        </w:tc>
      </w:tr>
    </w:tbl>
    <w:p w:rsidR="00D71DE1" w:rsidRDefault="00D71DE1"/>
    <w:sectPr w:rsidR="00D71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E3"/>
    <w:rsid w:val="000A4A84"/>
    <w:rsid w:val="00417AD0"/>
    <w:rsid w:val="00AF26E3"/>
    <w:rsid w:val="00D71DE1"/>
    <w:rsid w:val="00F5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0DA1C-425C-45D6-871D-4F385D18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84"/>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0A4A84"/>
    <w:pPr>
      <w:keepNext/>
      <w:spacing w:after="0" w:line="240" w:lineRule="auto"/>
      <w:jc w:val="right"/>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A84"/>
    <w:rPr>
      <w:rFonts w:ascii="Times New Roman" w:eastAsia="Times New Roman" w:hAnsi="Times New Roman" w:cs="Times New Roman"/>
      <w:sz w:val="28"/>
      <w:szCs w:val="20"/>
      <w:lang w:eastAsia="ru-RU"/>
    </w:rPr>
  </w:style>
  <w:style w:type="paragraph" w:customStyle="1" w:styleId="style1">
    <w:name w:val="style1"/>
    <w:basedOn w:val="a"/>
    <w:rsid w:val="000A4A84"/>
    <w:pPr>
      <w:spacing w:before="100" w:beforeAutospacing="1" w:after="100" w:afterAutospacing="1" w:line="240" w:lineRule="auto"/>
      <w:jc w:val="both"/>
    </w:pPr>
    <w:rPr>
      <w:rFonts w:ascii="Times New Roman" w:hAnsi="Times New Roman"/>
      <w:sz w:val="24"/>
      <w:szCs w:val="24"/>
    </w:rPr>
  </w:style>
  <w:style w:type="paragraph" w:customStyle="1" w:styleId="style2">
    <w:name w:val="style2"/>
    <w:basedOn w:val="a"/>
    <w:rsid w:val="000A4A84"/>
    <w:pPr>
      <w:spacing w:before="100" w:beforeAutospacing="1" w:after="100" w:afterAutospacing="1" w:line="240" w:lineRule="auto"/>
      <w:jc w:val="center"/>
    </w:pPr>
    <w:rPr>
      <w:rFonts w:ascii="Times New Roman" w:hAnsi="Times New Roman"/>
      <w:sz w:val="24"/>
      <w:szCs w:val="24"/>
    </w:rPr>
  </w:style>
  <w:style w:type="character" w:styleId="a3">
    <w:name w:val="Strong"/>
    <w:basedOn w:val="a0"/>
    <w:uiPriority w:val="22"/>
    <w:qFormat/>
    <w:rsid w:val="000A4A84"/>
    <w:rPr>
      <w:b/>
      <w:bCs/>
    </w:rPr>
  </w:style>
  <w:style w:type="character" w:customStyle="1" w:styleId="centurygothic7">
    <w:name w:val="centurygothic7"/>
    <w:basedOn w:val="a0"/>
    <w:rsid w:val="000A4A84"/>
  </w:style>
  <w:style w:type="character" w:customStyle="1" w:styleId="200">
    <w:name w:val="200"/>
    <w:basedOn w:val="a0"/>
    <w:rsid w:val="000A4A84"/>
  </w:style>
  <w:style w:type="character" w:customStyle="1" w:styleId="202">
    <w:name w:val="202"/>
    <w:basedOn w:val="a0"/>
    <w:rsid w:val="000A4A84"/>
  </w:style>
  <w:style w:type="character" w:customStyle="1" w:styleId="centurygothic1">
    <w:name w:val="centurygothic1"/>
    <w:basedOn w:val="a0"/>
    <w:rsid w:val="000A4A84"/>
  </w:style>
  <w:style w:type="character" w:customStyle="1" w:styleId="centurygothic4">
    <w:name w:val="centurygothic4"/>
    <w:basedOn w:val="a0"/>
    <w:rsid w:val="000A4A84"/>
  </w:style>
  <w:style w:type="character" w:customStyle="1" w:styleId="centurygothic2">
    <w:name w:val="centurygothic2"/>
    <w:basedOn w:val="a0"/>
    <w:rsid w:val="000A4A84"/>
  </w:style>
  <w:style w:type="character" w:customStyle="1" w:styleId="210">
    <w:name w:val="210"/>
    <w:basedOn w:val="a0"/>
    <w:rsid w:val="000A4A84"/>
  </w:style>
  <w:style w:type="paragraph" w:customStyle="1" w:styleId="231">
    <w:name w:val="231"/>
    <w:basedOn w:val="a"/>
    <w:rsid w:val="000A4A84"/>
    <w:pPr>
      <w:spacing w:before="100" w:beforeAutospacing="1" w:after="100" w:afterAutospacing="1" w:line="240" w:lineRule="auto"/>
    </w:pPr>
    <w:rPr>
      <w:rFonts w:ascii="Times New Roman" w:hAnsi="Times New Roman"/>
      <w:sz w:val="24"/>
      <w:szCs w:val="24"/>
    </w:rPr>
  </w:style>
  <w:style w:type="character" w:customStyle="1" w:styleId="centurygothic">
    <w:name w:val="centurygothic"/>
    <w:basedOn w:val="a0"/>
    <w:rsid w:val="000A4A84"/>
  </w:style>
  <w:style w:type="character" w:customStyle="1" w:styleId="centurygothic5">
    <w:name w:val="centurygothic5"/>
    <w:basedOn w:val="a0"/>
    <w:rsid w:val="000A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2713</Words>
  <Characters>15469</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307</cp:lastModifiedBy>
  <cp:revision>5</cp:revision>
  <dcterms:created xsi:type="dcterms:W3CDTF">2017-09-11T13:03:00Z</dcterms:created>
  <dcterms:modified xsi:type="dcterms:W3CDTF">2017-09-11T13:29:00Z</dcterms:modified>
</cp:coreProperties>
</file>